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3EDF124F" w:rsidR="007338AA" w:rsidRPr="00F116B2" w:rsidRDefault="00C16B5C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  <w:sz w:val="28"/>
          <w:szCs w:val="28"/>
        </w:rPr>
      </w:pPr>
      <w:r w:rsidRPr="00F116B2">
        <w:rPr>
          <w:rFonts w:ascii="Arial" w:eastAsia="Arial Unicode MS" w:hAnsi="Arial" w:cs="Arial"/>
          <w:bCs/>
          <w:sz w:val="28"/>
          <w:szCs w:val="28"/>
        </w:rPr>
        <w:t>9</w:t>
      </w:r>
      <w:r w:rsidR="009F289A" w:rsidRPr="00F116B2">
        <w:rPr>
          <w:rFonts w:ascii="Arial" w:eastAsia="Arial Unicode MS" w:hAnsi="Arial" w:cs="Arial"/>
          <w:bCs/>
          <w:sz w:val="28"/>
          <w:szCs w:val="28"/>
        </w:rPr>
        <w:t>ª</w:t>
      </w:r>
      <w:r w:rsidR="007338AA" w:rsidRPr="00F116B2">
        <w:rPr>
          <w:rFonts w:ascii="Arial" w:eastAsia="Arial Unicode MS" w:hAnsi="Arial" w:cs="Arial"/>
          <w:bCs/>
          <w:sz w:val="28"/>
          <w:szCs w:val="28"/>
        </w:rPr>
        <w:t xml:space="preserve"> REUNIÃO </w:t>
      </w:r>
      <w:r w:rsidR="00986D50" w:rsidRPr="00F116B2">
        <w:rPr>
          <w:rFonts w:ascii="Arial" w:eastAsia="Arial Unicode MS" w:hAnsi="Arial" w:cs="Arial"/>
          <w:bCs/>
          <w:sz w:val="28"/>
          <w:szCs w:val="28"/>
        </w:rPr>
        <w:t>ORDINÁRIA</w:t>
      </w:r>
      <w:r w:rsidR="00104DB1" w:rsidRPr="00F116B2">
        <w:rPr>
          <w:rFonts w:ascii="Arial" w:eastAsia="Arial Unicode MS" w:hAnsi="Arial" w:cs="Arial"/>
          <w:bCs/>
          <w:sz w:val="28"/>
          <w:szCs w:val="28"/>
        </w:rPr>
        <w:t xml:space="preserve"> </w:t>
      </w:r>
      <w:r w:rsidR="007338AA" w:rsidRPr="00F116B2">
        <w:rPr>
          <w:rFonts w:ascii="Arial" w:eastAsia="Arial Unicode MS" w:hAnsi="Arial" w:cs="Arial"/>
          <w:bCs/>
          <w:sz w:val="28"/>
          <w:szCs w:val="28"/>
        </w:rPr>
        <w:t xml:space="preserve">DA </w:t>
      </w:r>
      <w:r w:rsidR="002247F7" w:rsidRPr="00F116B2">
        <w:rPr>
          <w:rFonts w:ascii="Arial" w:eastAsia="Arial Unicode MS" w:hAnsi="Arial" w:cs="Arial"/>
          <w:bCs/>
          <w:sz w:val="28"/>
          <w:szCs w:val="28"/>
        </w:rPr>
        <w:t>1</w:t>
      </w:r>
      <w:r w:rsidR="00136E53" w:rsidRPr="00F116B2">
        <w:rPr>
          <w:rFonts w:ascii="Arial" w:eastAsia="Arial Unicode MS" w:hAnsi="Arial" w:cs="Arial"/>
          <w:bCs/>
          <w:sz w:val="28"/>
          <w:szCs w:val="28"/>
        </w:rPr>
        <w:t>.</w:t>
      </w:r>
      <w:r w:rsidR="007338AA" w:rsidRPr="00F116B2">
        <w:rPr>
          <w:rFonts w:ascii="Arial" w:eastAsia="Arial Unicode MS" w:hAnsi="Arial" w:cs="Arial"/>
          <w:bCs/>
          <w:sz w:val="28"/>
          <w:szCs w:val="28"/>
        </w:rPr>
        <w:t>ª SESSÃO LEGISLATIVA</w:t>
      </w:r>
    </w:p>
    <w:p w14:paraId="3C7C0096" w14:textId="2F6DFC98" w:rsidR="006F1733" w:rsidRPr="00F116B2" w:rsidRDefault="00B03784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  <w:r w:rsidRPr="00F116B2">
        <w:rPr>
          <w:rFonts w:ascii="Arial" w:hAnsi="Arial" w:cs="Arial"/>
          <w:bCs/>
          <w:sz w:val="28"/>
          <w:szCs w:val="28"/>
        </w:rPr>
        <w:t xml:space="preserve">Dia </w:t>
      </w:r>
      <w:r w:rsidR="00C16B5C" w:rsidRPr="00F116B2">
        <w:rPr>
          <w:rFonts w:ascii="Arial" w:hAnsi="Arial" w:cs="Arial"/>
          <w:bCs/>
          <w:sz w:val="28"/>
          <w:szCs w:val="28"/>
        </w:rPr>
        <w:t>21</w:t>
      </w:r>
      <w:r w:rsidR="00991193" w:rsidRPr="00F116B2">
        <w:rPr>
          <w:rFonts w:ascii="Arial" w:hAnsi="Arial" w:cs="Arial"/>
          <w:bCs/>
          <w:sz w:val="28"/>
          <w:szCs w:val="28"/>
        </w:rPr>
        <w:t xml:space="preserve"> de maio de</w:t>
      </w:r>
      <w:r w:rsidR="002247F7" w:rsidRPr="00F116B2">
        <w:rPr>
          <w:rFonts w:ascii="Arial" w:hAnsi="Arial" w:cs="Arial"/>
          <w:bCs/>
          <w:sz w:val="28"/>
          <w:szCs w:val="28"/>
        </w:rPr>
        <w:t xml:space="preserve"> 2025</w:t>
      </w:r>
    </w:p>
    <w:p w14:paraId="70C2A0CC" w14:textId="34D7238F" w:rsidR="007338AA" w:rsidRPr="00F116B2" w:rsidRDefault="00104DB1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 – PRIMEIRA PARTE – EXPEDIENTE:</w:t>
      </w:r>
    </w:p>
    <w:p w14:paraId="3CF1BEDF" w14:textId="6EFEEF4C" w:rsidR="001571BD" w:rsidRPr="004536C9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verificação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do </w:t>
      </w:r>
      <w:r w:rsidR="004D232F" w:rsidRPr="00F116B2">
        <w:rPr>
          <w:rFonts w:ascii="Arial" w:hAnsi="Arial" w:cs="Arial"/>
          <w:sz w:val="28"/>
          <w:szCs w:val="28"/>
        </w:rPr>
        <w:t>quórum</w:t>
      </w:r>
      <w:r w:rsidRPr="00F116B2">
        <w:rPr>
          <w:rFonts w:ascii="Arial" w:hAnsi="Arial" w:cs="Arial"/>
          <w:sz w:val="28"/>
          <w:szCs w:val="28"/>
        </w:rPr>
        <w:t xml:space="preserve"> regimental para a abertura dos trabalhos;</w:t>
      </w:r>
    </w:p>
    <w:p w14:paraId="1C047D15" w14:textId="43710C79" w:rsidR="001571BD" w:rsidRPr="004536C9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oração</w:t>
      </w:r>
      <w:proofErr w:type="gramEnd"/>
      <w:r w:rsidRPr="00F116B2">
        <w:rPr>
          <w:rFonts w:ascii="Arial" w:hAnsi="Arial" w:cs="Arial"/>
          <w:sz w:val="28"/>
          <w:szCs w:val="28"/>
        </w:rPr>
        <w:t>;</w:t>
      </w:r>
    </w:p>
    <w:p w14:paraId="2B90F36D" w14:textId="0559090D" w:rsidR="001571BD" w:rsidRPr="004536C9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abertura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da reunião;</w:t>
      </w:r>
    </w:p>
    <w:p w14:paraId="21724DB9" w14:textId="3F7BB351" w:rsidR="002812FE" w:rsidRPr="004536C9" w:rsidRDefault="00E064BA" w:rsidP="004536C9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discussão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da ata da reunião anterior;</w:t>
      </w:r>
    </w:p>
    <w:p w14:paraId="40E94453" w14:textId="0A63B4FD" w:rsidR="002247F7" w:rsidRPr="00F116B2" w:rsidRDefault="00991193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  <w:r w:rsidRPr="00F116B2">
        <w:rPr>
          <w:rFonts w:ascii="Arial" w:hAnsi="Arial" w:cs="Arial"/>
          <w:sz w:val="28"/>
          <w:szCs w:val="28"/>
        </w:rPr>
        <w:t>e</w:t>
      </w:r>
      <w:r w:rsidR="002812FE" w:rsidRPr="00F116B2">
        <w:rPr>
          <w:rFonts w:ascii="Arial" w:hAnsi="Arial" w:cs="Arial"/>
          <w:sz w:val="28"/>
          <w:szCs w:val="28"/>
        </w:rPr>
        <w:t xml:space="preserve">) </w:t>
      </w:r>
      <w:r w:rsidR="002247F7" w:rsidRPr="00F116B2">
        <w:rPr>
          <w:rFonts w:ascii="Arial" w:hAnsi="Arial" w:cs="Arial"/>
          <w:sz w:val="28"/>
          <w:szCs w:val="28"/>
        </w:rPr>
        <w:t>Leitura do expediente dos vereadores:</w:t>
      </w:r>
    </w:p>
    <w:p w14:paraId="033C432F" w14:textId="28B2AB14" w:rsidR="007D27C2" w:rsidRDefault="00051C04" w:rsidP="00F116B2">
      <w:pPr>
        <w:spacing w:after="120"/>
        <w:ind w:right="567" w:firstLine="708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>I</w:t>
      </w:r>
      <w:r w:rsidR="007B2546" w:rsidRPr="00F116B2">
        <w:rPr>
          <w:rFonts w:ascii="Arial" w:hAnsi="Arial" w:cs="Arial"/>
          <w:b/>
          <w:sz w:val="28"/>
          <w:szCs w:val="28"/>
        </w:rPr>
        <w:t xml:space="preserve">ndicações n. </w:t>
      </w:r>
      <w:r w:rsidR="00C16B5C" w:rsidRPr="00F116B2">
        <w:rPr>
          <w:rFonts w:ascii="Arial" w:hAnsi="Arial" w:cs="Arial"/>
          <w:b/>
          <w:sz w:val="28"/>
          <w:szCs w:val="28"/>
        </w:rPr>
        <w:t>60,</w:t>
      </w:r>
      <w:r w:rsidR="00F116B2">
        <w:rPr>
          <w:rFonts w:ascii="Arial" w:hAnsi="Arial" w:cs="Arial"/>
          <w:b/>
          <w:sz w:val="28"/>
          <w:szCs w:val="28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</w:rPr>
        <w:t xml:space="preserve">61 e 62 da Vereadora </w:t>
      </w:r>
      <w:proofErr w:type="spellStart"/>
      <w:r w:rsidR="00C16B5C" w:rsidRPr="00F116B2">
        <w:rPr>
          <w:rFonts w:ascii="Arial" w:hAnsi="Arial" w:cs="Arial"/>
          <w:b/>
          <w:sz w:val="28"/>
          <w:szCs w:val="28"/>
        </w:rPr>
        <w:t>Noemy</w:t>
      </w:r>
      <w:proofErr w:type="spellEnd"/>
      <w:r w:rsidR="00C16B5C" w:rsidRPr="00F116B2">
        <w:rPr>
          <w:rFonts w:ascii="Arial" w:hAnsi="Arial" w:cs="Arial"/>
          <w:b/>
          <w:sz w:val="28"/>
          <w:szCs w:val="28"/>
        </w:rPr>
        <w:t xml:space="preserve"> Roberta</w:t>
      </w:r>
    </w:p>
    <w:p w14:paraId="6959DC87" w14:textId="6DD20AF2" w:rsidR="00F116B2" w:rsidRPr="00F116B2" w:rsidRDefault="00F116B2" w:rsidP="00F116B2">
      <w:pPr>
        <w:spacing w:after="120"/>
        <w:ind w:right="567" w:firstLine="708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63 do Vereador João Victor </w:t>
      </w:r>
    </w:p>
    <w:p w14:paraId="5816C393" w14:textId="3D31B415" w:rsidR="005857A3" w:rsidRPr="00F116B2" w:rsidRDefault="005857A3" w:rsidP="00F116B2">
      <w:pPr>
        <w:spacing w:after="120"/>
        <w:ind w:right="567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43F99D1C" w14:textId="0F3ECC03" w:rsidR="008A638A" w:rsidRPr="00F116B2" w:rsidRDefault="00991193" w:rsidP="00F116B2">
      <w:pPr>
        <w:spacing w:after="120"/>
        <w:ind w:right="567"/>
        <w:jc w:val="both"/>
        <w:rPr>
          <w:rFonts w:ascii="Arial" w:hAnsi="Arial" w:cs="Arial"/>
          <w:b/>
          <w:i/>
          <w:sz w:val="28"/>
          <w:szCs w:val="28"/>
        </w:rPr>
      </w:pPr>
      <w:r w:rsidRPr="00F116B2">
        <w:rPr>
          <w:rFonts w:ascii="Arial" w:hAnsi="Arial" w:cs="Arial"/>
          <w:sz w:val="28"/>
          <w:szCs w:val="28"/>
        </w:rPr>
        <w:t>f</w:t>
      </w:r>
      <w:r w:rsidR="002247F7" w:rsidRPr="00F116B2">
        <w:rPr>
          <w:rFonts w:ascii="Arial" w:hAnsi="Arial" w:cs="Arial"/>
          <w:sz w:val="28"/>
          <w:szCs w:val="28"/>
        </w:rPr>
        <w:t xml:space="preserve">) </w:t>
      </w:r>
      <w:r w:rsidR="00450AEB" w:rsidRPr="00F116B2">
        <w:rPr>
          <w:rFonts w:ascii="Arial" w:hAnsi="Arial" w:cs="Arial"/>
          <w:sz w:val="28"/>
          <w:szCs w:val="28"/>
        </w:rPr>
        <w:t>C</w:t>
      </w:r>
      <w:r w:rsidR="008A638A" w:rsidRPr="00F116B2">
        <w:rPr>
          <w:rFonts w:ascii="Arial" w:hAnsi="Arial" w:cs="Arial"/>
          <w:sz w:val="28"/>
          <w:szCs w:val="28"/>
        </w:rPr>
        <w:t>oncessão da palavra aos Vereadores para breves comentários sobre a matéria do Expediente ou sobre qualquer assunto de interesse público.</w:t>
      </w:r>
    </w:p>
    <w:p w14:paraId="65A4A694" w14:textId="77777777" w:rsidR="00991193" w:rsidRPr="00F116B2" w:rsidRDefault="00991193" w:rsidP="00F116B2">
      <w:pPr>
        <w:pStyle w:val="PargrafodaLista"/>
        <w:spacing w:after="120"/>
        <w:ind w:left="708" w:right="567"/>
        <w:jc w:val="both"/>
        <w:rPr>
          <w:rFonts w:ascii="Arial" w:hAnsi="Arial" w:cs="Arial"/>
          <w:b/>
          <w:sz w:val="28"/>
          <w:szCs w:val="28"/>
        </w:rPr>
      </w:pPr>
    </w:p>
    <w:p w14:paraId="058D268F" w14:textId="77777777" w:rsidR="00C16B5C" w:rsidRPr="00F116B2" w:rsidRDefault="002812FE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II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–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SEGUNDA PARTE - ORDEM DO DIA:</w:t>
      </w:r>
    </w:p>
    <w:p w14:paraId="130CE23E" w14:textId="77777777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 xml:space="preserve">  </w:t>
      </w:r>
      <w:r w:rsidRPr="00F116B2">
        <w:rPr>
          <w:rFonts w:ascii="Arial" w:hAnsi="Arial" w:cs="Arial"/>
          <w:b/>
          <w:sz w:val="28"/>
          <w:szCs w:val="28"/>
        </w:rPr>
        <w:tab/>
        <w:t>Discussão e votação das proposições em pauta, na seguinte ordem:</w:t>
      </w:r>
    </w:p>
    <w:p w14:paraId="70501107" w14:textId="77777777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59AE5A0B" w14:textId="55B7B564" w:rsidR="00C16B5C" w:rsidRPr="00F116B2" w:rsidRDefault="00C16B5C" w:rsidP="00F116B2">
      <w:pPr>
        <w:spacing w:after="120"/>
        <w:ind w:right="567" w:firstLine="708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116B2">
        <w:rPr>
          <w:rFonts w:ascii="Arial" w:hAnsi="Arial" w:cs="Arial"/>
          <w:b/>
          <w:sz w:val="28"/>
          <w:szCs w:val="28"/>
        </w:rPr>
        <w:t>1) Faremos</w:t>
      </w:r>
      <w:proofErr w:type="gramEnd"/>
      <w:r w:rsidRPr="00F116B2">
        <w:rPr>
          <w:rFonts w:ascii="Arial" w:hAnsi="Arial" w:cs="Arial"/>
          <w:b/>
          <w:sz w:val="28"/>
          <w:szCs w:val="28"/>
        </w:rPr>
        <w:t xml:space="preserve"> agora o encaminhamento das seguintes proposições:</w:t>
      </w:r>
    </w:p>
    <w:p w14:paraId="03B6A5DB" w14:textId="110584F3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1BCA0F35" w14:textId="14BD1278" w:rsidR="00C16B5C" w:rsidRDefault="00C16B5C" w:rsidP="009847F9">
      <w:pPr>
        <w:pStyle w:val="PargrafodaLista"/>
        <w:numPr>
          <w:ilvl w:val="0"/>
          <w:numId w:val="47"/>
        </w:num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9847F9">
        <w:rPr>
          <w:rFonts w:ascii="Arial" w:hAnsi="Arial" w:cs="Arial"/>
          <w:b/>
          <w:sz w:val="28"/>
          <w:szCs w:val="28"/>
        </w:rPr>
        <w:t>Projeto de Lei n. 13</w:t>
      </w:r>
      <w:r w:rsidRPr="009847F9">
        <w:rPr>
          <w:rFonts w:ascii="Arial" w:hAnsi="Arial" w:cs="Arial"/>
          <w:sz w:val="28"/>
          <w:szCs w:val="28"/>
        </w:rPr>
        <w:t>, de 05 de maio de 2025, que “Autoriza aumento de subvenção a entidade que menciona e autoriza suplementação de dotação orçamentária, e dá outras providências”,</w:t>
      </w:r>
      <w:r w:rsidRPr="009847F9">
        <w:rPr>
          <w:rFonts w:ascii="Arial" w:hAnsi="Arial" w:cs="Arial"/>
          <w:b/>
          <w:sz w:val="28"/>
          <w:szCs w:val="28"/>
        </w:rPr>
        <w:t xml:space="preserve"> à Comissão de Constituição, Legislação, Justiça e Redação e à Comissão de Orçamento, Finanças Públicas e Tributação.</w:t>
      </w:r>
    </w:p>
    <w:p w14:paraId="347A4B94" w14:textId="5980A127" w:rsidR="009847F9" w:rsidRDefault="009847F9" w:rsidP="009847F9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29E7B3A7" w14:textId="6EBA234A" w:rsidR="009847F9" w:rsidRPr="00F116B2" w:rsidRDefault="009847F9" w:rsidP="009847F9">
      <w:pPr>
        <w:pStyle w:val="PargrafodaLista"/>
        <w:numPr>
          <w:ilvl w:val="0"/>
          <w:numId w:val="47"/>
        </w:numPr>
        <w:ind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 xml:space="preserve">Moção de Pesar n. 01, </w:t>
      </w:r>
      <w:r w:rsidRPr="00F116B2">
        <w:rPr>
          <w:rFonts w:ascii="Arial" w:hAnsi="Arial" w:cs="Arial"/>
          <w:sz w:val="28"/>
          <w:szCs w:val="28"/>
        </w:rPr>
        <w:t>de 21 de maio de 2025, que</w:t>
      </w:r>
      <w:r w:rsidRPr="00F116B2">
        <w:rPr>
          <w:rFonts w:ascii="Arial" w:hAnsi="Arial" w:cs="Arial"/>
          <w:b/>
          <w:sz w:val="28"/>
          <w:szCs w:val="28"/>
        </w:rPr>
        <w:t xml:space="preserve"> “manifesta os pesares dos Vereadores </w:t>
      </w:r>
      <w:r w:rsidRPr="00F116B2">
        <w:rPr>
          <w:rFonts w:ascii="Arial" w:hAnsi="Arial" w:cs="Arial"/>
          <w:b/>
          <w:sz w:val="28"/>
          <w:szCs w:val="28"/>
          <w:shd w:val="clear" w:color="auto" w:fill="FFFFFF"/>
        </w:rPr>
        <w:t>membros da Câmara Municipal de São João da Mata</w:t>
      </w:r>
      <w:r w:rsidRPr="00F116B2">
        <w:rPr>
          <w:rFonts w:ascii="Arial" w:hAnsi="Arial" w:cs="Arial"/>
          <w:b/>
          <w:sz w:val="28"/>
          <w:szCs w:val="28"/>
        </w:rPr>
        <w:t xml:space="preserve"> aos familiares do </w:t>
      </w:r>
      <w:r w:rsidRPr="00F116B2">
        <w:rPr>
          <w:rFonts w:ascii="Arial" w:hAnsi="Arial" w:cs="Arial"/>
          <w:b/>
          <w:sz w:val="28"/>
          <w:szCs w:val="28"/>
          <w:shd w:val="clear" w:color="auto" w:fill="FFFFFF"/>
        </w:rPr>
        <w:t>Sr. Antônio Fernandes da Fonseca por ocasião de seu falecimento”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, </w:t>
      </w:r>
      <w:r w:rsidRPr="009847F9">
        <w:rPr>
          <w:rFonts w:ascii="Arial" w:hAnsi="Arial" w:cs="Arial"/>
          <w:b/>
          <w:sz w:val="28"/>
          <w:szCs w:val="28"/>
        </w:rPr>
        <w:t>à Comissão de Constituição, Legislação, Justiça e Redação</w:t>
      </w:r>
      <w:r w:rsidRPr="00F116B2">
        <w:rPr>
          <w:rFonts w:ascii="Arial" w:hAnsi="Arial" w:cs="Arial"/>
          <w:b/>
          <w:sz w:val="28"/>
          <w:szCs w:val="28"/>
        </w:rPr>
        <w:t xml:space="preserve"> </w:t>
      </w:r>
    </w:p>
    <w:p w14:paraId="23A5A6DA" w14:textId="43F09A2C" w:rsidR="00F116B2" w:rsidRDefault="00F116B2" w:rsidP="00F116B2">
      <w:pPr>
        <w:spacing w:after="120"/>
        <w:ind w:left="1416" w:right="567" w:firstLine="708"/>
        <w:jc w:val="both"/>
        <w:rPr>
          <w:rFonts w:ascii="Arial" w:hAnsi="Arial" w:cs="Arial"/>
          <w:b/>
          <w:sz w:val="28"/>
          <w:szCs w:val="28"/>
        </w:rPr>
      </w:pPr>
    </w:p>
    <w:p w14:paraId="00575212" w14:textId="30F425FA" w:rsidR="004536C9" w:rsidRDefault="004536C9" w:rsidP="00F116B2">
      <w:pPr>
        <w:spacing w:after="120"/>
        <w:ind w:left="1416" w:right="567" w:firstLine="708"/>
        <w:jc w:val="both"/>
        <w:rPr>
          <w:rFonts w:ascii="Arial" w:hAnsi="Arial" w:cs="Arial"/>
          <w:b/>
          <w:sz w:val="28"/>
          <w:szCs w:val="28"/>
        </w:rPr>
      </w:pPr>
    </w:p>
    <w:p w14:paraId="2161AC75" w14:textId="3B21D50D" w:rsidR="004536C9" w:rsidRDefault="004536C9" w:rsidP="00F116B2">
      <w:pPr>
        <w:spacing w:after="120"/>
        <w:ind w:left="1416" w:right="567" w:firstLine="708"/>
        <w:jc w:val="both"/>
        <w:rPr>
          <w:rFonts w:ascii="Arial" w:hAnsi="Arial" w:cs="Arial"/>
          <w:b/>
          <w:sz w:val="28"/>
          <w:szCs w:val="28"/>
        </w:rPr>
      </w:pPr>
    </w:p>
    <w:p w14:paraId="1BF737AE" w14:textId="77777777" w:rsidR="004536C9" w:rsidRPr="00F116B2" w:rsidRDefault="004536C9" w:rsidP="00F116B2">
      <w:pPr>
        <w:spacing w:after="120"/>
        <w:ind w:left="1416" w:right="567" w:firstLine="708"/>
        <w:jc w:val="both"/>
        <w:rPr>
          <w:rFonts w:ascii="Arial" w:hAnsi="Arial" w:cs="Arial"/>
          <w:b/>
          <w:sz w:val="28"/>
          <w:szCs w:val="28"/>
        </w:rPr>
      </w:pPr>
    </w:p>
    <w:p w14:paraId="7BAFBC73" w14:textId="2407BC73" w:rsidR="00F116B2" w:rsidRPr="00F116B2" w:rsidRDefault="00F116B2" w:rsidP="00F116B2">
      <w:pPr>
        <w:pStyle w:val="PargrafodaLista"/>
        <w:numPr>
          <w:ilvl w:val="0"/>
          <w:numId w:val="46"/>
        </w:numPr>
        <w:spacing w:after="120"/>
        <w:ind w:right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116B2">
        <w:rPr>
          <w:rFonts w:ascii="Arial" w:hAnsi="Arial" w:cs="Arial"/>
          <w:b/>
          <w:bCs/>
          <w:color w:val="000000"/>
          <w:sz w:val="28"/>
          <w:szCs w:val="28"/>
        </w:rPr>
        <w:t xml:space="preserve">Matérias em turno único de discussão: </w:t>
      </w:r>
    </w:p>
    <w:p w14:paraId="18B7A992" w14:textId="77777777" w:rsidR="00F116B2" w:rsidRPr="00F116B2" w:rsidRDefault="00F116B2" w:rsidP="00F116B2">
      <w:pPr>
        <w:pStyle w:val="PargrafodaLista"/>
        <w:spacing w:line="360" w:lineRule="auto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57D544B1" w14:textId="32FD1AB2" w:rsidR="00F116B2" w:rsidRPr="004536C9" w:rsidRDefault="00F116B2" w:rsidP="004536C9">
      <w:pPr>
        <w:pStyle w:val="PargrafodaLista"/>
        <w:ind w:left="1560"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 xml:space="preserve">Moção de Pesar n. 01, </w:t>
      </w:r>
      <w:r w:rsidRPr="00F116B2">
        <w:rPr>
          <w:rFonts w:ascii="Arial" w:hAnsi="Arial" w:cs="Arial"/>
          <w:sz w:val="28"/>
          <w:szCs w:val="28"/>
        </w:rPr>
        <w:t>de 21 de maio de 2025, que</w:t>
      </w:r>
      <w:r w:rsidRPr="00F116B2">
        <w:rPr>
          <w:rFonts w:ascii="Arial" w:hAnsi="Arial" w:cs="Arial"/>
          <w:b/>
          <w:sz w:val="28"/>
          <w:szCs w:val="28"/>
        </w:rPr>
        <w:t xml:space="preserve"> “manifesta os pesares dos Vereadores </w:t>
      </w:r>
      <w:r w:rsidRPr="00F116B2">
        <w:rPr>
          <w:rFonts w:ascii="Arial" w:hAnsi="Arial" w:cs="Arial"/>
          <w:b/>
          <w:sz w:val="28"/>
          <w:szCs w:val="28"/>
          <w:shd w:val="clear" w:color="auto" w:fill="FFFFFF"/>
        </w:rPr>
        <w:t>membros da Câmara Municipal de São João da Mata</w:t>
      </w:r>
      <w:r w:rsidRPr="00F116B2">
        <w:rPr>
          <w:rFonts w:ascii="Arial" w:hAnsi="Arial" w:cs="Arial"/>
          <w:b/>
          <w:sz w:val="28"/>
          <w:szCs w:val="28"/>
        </w:rPr>
        <w:t xml:space="preserve"> aos familiares do </w:t>
      </w:r>
      <w:r w:rsidRPr="00F116B2">
        <w:rPr>
          <w:rFonts w:ascii="Arial" w:hAnsi="Arial" w:cs="Arial"/>
          <w:b/>
          <w:sz w:val="28"/>
          <w:szCs w:val="28"/>
          <w:shd w:val="clear" w:color="auto" w:fill="FFFFFF"/>
        </w:rPr>
        <w:t>Sr. Antônio Fernandes da Fonseca por ocasião de seu falecimento”.</w:t>
      </w:r>
      <w:r w:rsidRPr="00F116B2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14:paraId="5B9FF838" w14:textId="77777777" w:rsidR="00F116B2" w:rsidRPr="00F116B2" w:rsidRDefault="00F116B2" w:rsidP="00F116B2">
      <w:pPr>
        <w:spacing w:after="120"/>
        <w:ind w:left="1416" w:right="567" w:firstLine="708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14:paraId="43F255B3" w14:textId="0933AEAD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III – TRIBUNA LIVRE</w:t>
      </w:r>
    </w:p>
    <w:p w14:paraId="1EC0E7A2" w14:textId="698301F3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C16B5C" w:rsidRPr="00F116B2" w14:paraId="0B6E8F60" w14:textId="77777777" w:rsidTr="00C16B5C">
        <w:tc>
          <w:tcPr>
            <w:tcW w:w="4885" w:type="dxa"/>
          </w:tcPr>
          <w:p w14:paraId="4619E06C" w14:textId="2C701A17" w:rsidR="00C16B5C" w:rsidRPr="00F116B2" w:rsidRDefault="00C16B5C" w:rsidP="00F116B2">
            <w:pPr>
              <w:spacing w:after="120"/>
              <w:ind w:right="56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16B2">
              <w:rPr>
                <w:rFonts w:ascii="Arial" w:hAnsi="Arial" w:cs="Arial"/>
                <w:b/>
                <w:sz w:val="28"/>
                <w:szCs w:val="28"/>
              </w:rPr>
              <w:t>Sr. Diego de Paula Pereira</w:t>
            </w:r>
          </w:p>
        </w:tc>
        <w:tc>
          <w:tcPr>
            <w:tcW w:w="4886" w:type="dxa"/>
          </w:tcPr>
          <w:p w14:paraId="69C37BBA" w14:textId="06928EAF" w:rsidR="00C16B5C" w:rsidRPr="00F116B2" w:rsidRDefault="00C16B5C" w:rsidP="00F116B2">
            <w:pPr>
              <w:spacing w:after="120"/>
              <w:ind w:right="56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16B2">
              <w:rPr>
                <w:rFonts w:ascii="Arial" w:hAnsi="Arial" w:cs="Arial"/>
                <w:b/>
                <w:sz w:val="28"/>
                <w:szCs w:val="28"/>
              </w:rPr>
              <w:t>Assunto: Prestação de contas dos trabalhos realizados pel</w:t>
            </w:r>
            <w:r w:rsidR="00045EB9" w:rsidRPr="00F116B2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F116B2">
              <w:rPr>
                <w:rFonts w:ascii="Arial" w:hAnsi="Arial" w:cs="Arial"/>
                <w:b/>
                <w:sz w:val="28"/>
                <w:szCs w:val="28"/>
              </w:rPr>
              <w:t xml:space="preserve"> EMATER </w:t>
            </w:r>
          </w:p>
        </w:tc>
      </w:tr>
    </w:tbl>
    <w:p w14:paraId="61EEA7C9" w14:textId="77777777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B73C91E" w14:textId="44C9D930" w:rsidR="00C16B5C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5B29762" w14:textId="32CEDB8F" w:rsidR="00D57AAD" w:rsidRPr="00F116B2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IV - </w:t>
      </w:r>
      <w:r w:rsidR="00D57AAD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CONSIDERAÇÕES FINAIS</w:t>
      </w:r>
    </w:p>
    <w:tbl>
      <w:tblPr>
        <w:tblStyle w:val="Tabelacomgrade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2214DB" w:rsidRPr="00F116B2" w14:paraId="3574E36C" w14:textId="77777777" w:rsidTr="007B2546">
        <w:trPr>
          <w:trHeight w:val="1049"/>
        </w:trPr>
        <w:tc>
          <w:tcPr>
            <w:tcW w:w="9769" w:type="dxa"/>
          </w:tcPr>
          <w:p w14:paraId="31A20453" w14:textId="22E89032" w:rsidR="00C16B5C" w:rsidRPr="00F116B2" w:rsidRDefault="00991193" w:rsidP="00F116B2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16B2">
              <w:rPr>
                <w:rFonts w:ascii="Arial" w:hAnsi="Arial" w:cs="Arial"/>
                <w:b/>
                <w:sz w:val="28"/>
                <w:szCs w:val="28"/>
              </w:rPr>
              <w:t xml:space="preserve">Audiência Pública referente a prestação de contas do </w:t>
            </w:r>
            <w:r w:rsidR="00C16B5C" w:rsidRPr="00F116B2">
              <w:rPr>
                <w:rFonts w:ascii="Arial" w:hAnsi="Arial" w:cs="Arial"/>
                <w:b/>
                <w:sz w:val="28"/>
                <w:szCs w:val="28"/>
              </w:rPr>
              <w:t>1º Quadrimestre de 2025 – Dia 28</w:t>
            </w:r>
            <w:r w:rsidRPr="00F116B2">
              <w:rPr>
                <w:rFonts w:ascii="Arial" w:hAnsi="Arial" w:cs="Arial"/>
                <w:b/>
                <w:sz w:val="28"/>
                <w:szCs w:val="28"/>
              </w:rPr>
              <w:t>/05/25</w:t>
            </w:r>
            <w:r w:rsidR="00C16B5C" w:rsidRPr="00F116B2">
              <w:rPr>
                <w:rFonts w:ascii="Arial" w:hAnsi="Arial" w:cs="Arial"/>
                <w:b/>
                <w:sz w:val="28"/>
                <w:szCs w:val="28"/>
              </w:rPr>
              <w:t xml:space="preserve"> – Às 19h.</w:t>
            </w:r>
          </w:p>
          <w:p w14:paraId="25CB4F5B" w14:textId="2F650B42" w:rsidR="00885B9A" w:rsidRPr="00F116B2" w:rsidRDefault="00AD5B64" w:rsidP="00F116B2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16B2">
              <w:rPr>
                <w:rFonts w:ascii="Arial" w:hAnsi="Arial" w:cs="Arial"/>
                <w:b/>
                <w:sz w:val="28"/>
                <w:szCs w:val="28"/>
              </w:rPr>
              <w:t xml:space="preserve">Próxima Reunião </w:t>
            </w:r>
            <w:r w:rsidR="008D38D9" w:rsidRPr="00F116B2">
              <w:rPr>
                <w:rFonts w:ascii="Arial" w:hAnsi="Arial" w:cs="Arial"/>
                <w:b/>
                <w:sz w:val="28"/>
                <w:szCs w:val="28"/>
              </w:rPr>
              <w:t xml:space="preserve">Ordinária </w:t>
            </w:r>
            <w:r w:rsidR="00662492" w:rsidRPr="00F116B2">
              <w:rPr>
                <w:rFonts w:ascii="Arial" w:hAnsi="Arial" w:cs="Arial"/>
                <w:b/>
                <w:sz w:val="28"/>
                <w:szCs w:val="28"/>
              </w:rPr>
              <w:t xml:space="preserve">– Dia </w:t>
            </w:r>
            <w:r w:rsidR="00C16B5C" w:rsidRPr="00F116B2">
              <w:rPr>
                <w:rFonts w:ascii="Arial" w:hAnsi="Arial" w:cs="Arial"/>
                <w:b/>
                <w:sz w:val="28"/>
                <w:szCs w:val="28"/>
              </w:rPr>
              <w:t>04</w:t>
            </w:r>
            <w:r w:rsidR="005857A3" w:rsidRPr="00F116B2">
              <w:rPr>
                <w:rFonts w:ascii="Arial" w:hAnsi="Arial" w:cs="Arial"/>
                <w:b/>
                <w:sz w:val="28"/>
                <w:szCs w:val="28"/>
              </w:rPr>
              <w:t>/0</w:t>
            </w:r>
            <w:r w:rsidR="00C16B5C" w:rsidRPr="00F116B2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2247F7" w:rsidRPr="00F116B2">
              <w:rPr>
                <w:rFonts w:ascii="Arial" w:hAnsi="Arial" w:cs="Arial"/>
                <w:b/>
                <w:sz w:val="28"/>
                <w:szCs w:val="28"/>
              </w:rPr>
              <w:t>/25</w:t>
            </w:r>
            <w:r w:rsidR="00885B9A" w:rsidRPr="00F116B2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550B8186" w14:textId="5852093C" w:rsidR="005E6BBC" w:rsidRPr="00F116B2" w:rsidRDefault="00885B9A" w:rsidP="00F116B2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16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214DB" w:rsidRPr="00F116B2">
              <w:rPr>
                <w:rFonts w:ascii="Arial" w:hAnsi="Arial" w:cs="Arial"/>
                <w:b/>
                <w:sz w:val="28"/>
                <w:szCs w:val="28"/>
              </w:rPr>
              <w:t>“Sob a proteção de Deus encerramos nossos trabalhos”</w:t>
            </w:r>
            <w:r w:rsidR="00054317" w:rsidRPr="00F116B2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14:paraId="604575BB" w14:textId="77777777" w:rsidR="00636032" w:rsidRPr="00F116B2" w:rsidRDefault="00636032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</w:p>
    <w:sectPr w:rsidR="00636032" w:rsidRPr="00F116B2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1C21C" w14:textId="77777777" w:rsidR="00C72F30" w:rsidRDefault="00C72F30">
      <w:r>
        <w:separator/>
      </w:r>
    </w:p>
  </w:endnote>
  <w:endnote w:type="continuationSeparator" w:id="0">
    <w:p w14:paraId="71F99FC4" w14:textId="77777777" w:rsidR="00C72F30" w:rsidRDefault="00C7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74F1A" w14:textId="77777777" w:rsidR="00C72F30" w:rsidRDefault="00C72F30">
      <w:r>
        <w:separator/>
      </w:r>
    </w:p>
  </w:footnote>
  <w:footnote w:type="continuationSeparator" w:id="0">
    <w:p w14:paraId="32F4B84C" w14:textId="77777777" w:rsidR="00C72F30" w:rsidRDefault="00C7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C72F30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09436761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C5038-71BB-44FF-9573-AC06853C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1857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2</cp:revision>
  <cp:lastPrinted>2025-04-02T19:21:00Z</cp:lastPrinted>
  <dcterms:created xsi:type="dcterms:W3CDTF">2025-05-22T19:33:00Z</dcterms:created>
  <dcterms:modified xsi:type="dcterms:W3CDTF">2025-05-22T19:33:00Z</dcterms:modified>
</cp:coreProperties>
</file>