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C" w:rsidRPr="003860C8" w:rsidRDefault="003860C8" w:rsidP="003860C8">
      <w:pPr>
        <w:spacing w:line="360" w:lineRule="auto"/>
        <w:jc w:val="both"/>
      </w:pPr>
      <w:r w:rsidRPr="00186C4C">
        <w:rPr>
          <w:rFonts w:ascii="Arial" w:hAnsi="Arial" w:cs="Arial"/>
          <w:b/>
        </w:rPr>
        <w:t xml:space="preserve">“Ata da Primeira Reunião Ordinária da </w:t>
      </w:r>
      <w:r>
        <w:rPr>
          <w:rFonts w:ascii="Arial" w:hAnsi="Arial" w:cs="Arial"/>
          <w:b/>
        </w:rPr>
        <w:t xml:space="preserve">Quarta </w:t>
      </w:r>
      <w:r w:rsidRPr="00186C4C">
        <w:rPr>
          <w:rFonts w:ascii="Arial" w:hAnsi="Arial" w:cs="Arial"/>
          <w:b/>
        </w:rPr>
        <w:t>Sessão Legislativa da Décima Quarta Legislatura”</w:t>
      </w:r>
      <w:r w:rsidRPr="00186C4C">
        <w:rPr>
          <w:rFonts w:ascii="Arial" w:hAnsi="Arial" w:cs="Arial"/>
        </w:rPr>
        <w:t xml:space="preserve">. Aos </w:t>
      </w:r>
      <w:r>
        <w:rPr>
          <w:rFonts w:ascii="Arial" w:hAnsi="Arial" w:cs="Arial"/>
        </w:rPr>
        <w:t>cinco</w:t>
      </w:r>
      <w:r w:rsidRPr="00186C4C">
        <w:rPr>
          <w:rFonts w:ascii="Arial" w:hAnsi="Arial" w:cs="Arial"/>
        </w:rPr>
        <w:t xml:space="preserve"> dias do mês de fevereiro de dois mil e </w:t>
      </w:r>
      <w:r w:rsidR="00B33D39">
        <w:rPr>
          <w:rFonts w:ascii="Arial" w:hAnsi="Arial" w:cs="Arial"/>
        </w:rPr>
        <w:t>vinte</w:t>
      </w:r>
      <w:r w:rsidRPr="00186C4C">
        <w:rPr>
          <w:rFonts w:ascii="Arial" w:hAnsi="Arial" w:cs="Arial"/>
        </w:rPr>
        <w:t xml:space="preserve">, às dezenove horas, na Sala das Sessões da Câmara Municipal desta cidade, situada à Avenida Afonso Vilhena Braga, 185, Centro, realizou-se a Primeira Reunião Ordinária. </w:t>
      </w:r>
      <w:r w:rsidRPr="00186C4C">
        <w:rPr>
          <w:rFonts w:ascii="Arial" w:hAnsi="Arial" w:cs="Arial"/>
          <w:b/>
        </w:rPr>
        <w:t xml:space="preserve">I – </w:t>
      </w:r>
      <w:r w:rsidRPr="00186C4C">
        <w:rPr>
          <w:rFonts w:ascii="Arial" w:hAnsi="Arial" w:cs="Arial"/>
          <w:b/>
          <w:bCs/>
        </w:rPr>
        <w:t>Primeira Parte, Expediente</w:t>
      </w:r>
      <w:r w:rsidRPr="00186C4C">
        <w:rPr>
          <w:rFonts w:ascii="Arial" w:hAnsi="Arial" w:cs="Arial"/>
          <w:bCs/>
        </w:rPr>
        <w:t xml:space="preserve">: </w:t>
      </w:r>
      <w:r w:rsidRPr="00186C4C">
        <w:rPr>
          <w:rFonts w:ascii="Arial" w:hAnsi="Arial" w:cs="Arial"/>
          <w:b/>
          <w:bCs/>
        </w:rPr>
        <w:t>a)</w:t>
      </w:r>
      <w:r w:rsidRPr="00186C4C">
        <w:rPr>
          <w:rFonts w:ascii="Arial" w:hAnsi="Arial" w:cs="Arial"/>
          <w:bCs/>
        </w:rPr>
        <w:t xml:space="preserve"> verificação do quorum regimental para a abertura dos trabalhos tendo sido registrada a presença dos vereadores Dionício de Carvalho da Costa, Elaine Cristina Negrão, José Aloísio da Silva, José Ma</w:t>
      </w:r>
      <w:r>
        <w:rPr>
          <w:rFonts w:ascii="Arial" w:hAnsi="Arial" w:cs="Arial"/>
          <w:bCs/>
        </w:rPr>
        <w:t>rcos do Carmo, Paulo André Nery</w:t>
      </w:r>
      <w:r w:rsidRPr="00186C4C">
        <w:rPr>
          <w:rFonts w:ascii="Arial" w:hAnsi="Arial" w:cs="Arial"/>
          <w:bCs/>
        </w:rPr>
        <w:t xml:space="preserve"> Raquel D’Avila Bitencourt Cipriano</w:t>
      </w:r>
      <w:r>
        <w:rPr>
          <w:rFonts w:ascii="Arial" w:hAnsi="Arial" w:cs="Arial"/>
          <w:bCs/>
        </w:rPr>
        <w:t xml:space="preserve"> e Thainá Viana Ramos; Constatou-se a ausência do</w:t>
      </w:r>
      <w:r w:rsidRPr="00186C4C">
        <w:rPr>
          <w:rFonts w:ascii="Arial" w:hAnsi="Arial" w:cs="Arial"/>
          <w:bCs/>
        </w:rPr>
        <w:t xml:space="preserve"> Vereador </w:t>
      </w:r>
      <w:r>
        <w:rPr>
          <w:rFonts w:ascii="Arial" w:hAnsi="Arial" w:cs="Arial"/>
          <w:bCs/>
        </w:rPr>
        <w:t>Arcanjo de Oliveira</w:t>
      </w:r>
      <w:r w:rsidRPr="00186C4C">
        <w:rPr>
          <w:rFonts w:ascii="Arial" w:hAnsi="Arial" w:cs="Arial"/>
          <w:bCs/>
        </w:rPr>
        <w:t xml:space="preserve"> que se justificou informando </w:t>
      </w:r>
      <w:r>
        <w:rPr>
          <w:rFonts w:ascii="Arial" w:hAnsi="Arial" w:cs="Arial"/>
          <w:bCs/>
        </w:rPr>
        <w:t>estar internado em razão de problemas de saúde</w:t>
      </w:r>
      <w:r w:rsidRPr="00186C4C">
        <w:rPr>
          <w:rFonts w:ascii="Arial" w:hAnsi="Arial" w:cs="Arial"/>
          <w:bCs/>
        </w:rPr>
        <w:t xml:space="preserve">; a justificativa foi aceita pela Presidente após a concordância dos demais vereadores presentes; </w:t>
      </w:r>
      <w:r w:rsidRPr="00186C4C">
        <w:rPr>
          <w:rFonts w:ascii="Arial" w:hAnsi="Arial" w:cs="Arial"/>
          <w:b/>
          <w:bCs/>
        </w:rPr>
        <w:t>b)</w:t>
      </w:r>
      <w:r w:rsidRPr="00186C4C">
        <w:rPr>
          <w:rFonts w:ascii="Arial" w:hAnsi="Arial" w:cs="Arial"/>
          <w:bCs/>
        </w:rPr>
        <w:t xml:space="preserve"> A presidente solicitou aos presentes que realizassem um minuto de silêncio para oração pessoal e em seguida declarou aberta a reunião desejando a todos um bom ano de t</w:t>
      </w:r>
      <w:r>
        <w:rPr>
          <w:rFonts w:ascii="Arial" w:hAnsi="Arial" w:cs="Arial"/>
          <w:bCs/>
        </w:rPr>
        <w:t xml:space="preserve">rabalho com sabedoria, </w:t>
      </w:r>
      <w:r w:rsidRPr="00186C4C">
        <w:rPr>
          <w:rFonts w:ascii="Arial" w:hAnsi="Arial" w:cs="Arial"/>
          <w:bCs/>
        </w:rPr>
        <w:t>ética</w:t>
      </w:r>
      <w:r>
        <w:rPr>
          <w:rFonts w:ascii="Arial" w:hAnsi="Arial" w:cs="Arial"/>
          <w:bCs/>
        </w:rPr>
        <w:t xml:space="preserve"> e respeito tendo em vista que no ano de 2020 ocorrerão Eleições Municipais</w:t>
      </w:r>
      <w:r w:rsidRPr="00186C4C">
        <w:rPr>
          <w:rFonts w:ascii="Arial" w:hAnsi="Arial" w:cs="Arial"/>
          <w:bCs/>
        </w:rPr>
        <w:t xml:space="preserve">; </w:t>
      </w:r>
      <w:r>
        <w:rPr>
          <w:rFonts w:ascii="Arial" w:hAnsi="Arial" w:cs="Arial"/>
          <w:b/>
          <w:bCs/>
        </w:rPr>
        <w:t xml:space="preserve">c) </w:t>
      </w:r>
      <w:r w:rsidRPr="00186C4C">
        <w:rPr>
          <w:rFonts w:ascii="Arial" w:hAnsi="Arial" w:cs="Arial"/>
          <w:bCs/>
        </w:rPr>
        <w:t xml:space="preserve">a palavra foi concedida aos vereadores </w:t>
      </w:r>
      <w:r>
        <w:rPr>
          <w:rFonts w:ascii="Arial" w:hAnsi="Arial" w:cs="Arial"/>
          <w:bCs/>
        </w:rPr>
        <w:t xml:space="preserve">para pronunciamentos sendo que todos se manifestaram desejando aos colegas um bom ano de trabalho com ética e bom senso no exercício de suas funções lembrando sempre que se trata de ano eleitoral, o que exige mais cuidado da parte de todos; </w:t>
      </w:r>
      <w:r w:rsidRPr="00186C4C">
        <w:rPr>
          <w:rFonts w:ascii="Arial" w:hAnsi="Arial" w:cs="Arial"/>
          <w:b/>
          <w:bCs/>
        </w:rPr>
        <w:t>II – Segunda Parte – Ordem do Dia: a)</w:t>
      </w:r>
      <w:r>
        <w:rPr>
          <w:rFonts w:ascii="Arial" w:hAnsi="Arial" w:cs="Arial"/>
          <w:b/>
          <w:bCs/>
        </w:rPr>
        <w:t xml:space="preserve"> </w:t>
      </w:r>
      <w:r w:rsidRPr="00186C4C">
        <w:rPr>
          <w:rFonts w:ascii="Arial" w:hAnsi="Arial" w:cs="Arial"/>
          <w:bCs/>
        </w:rPr>
        <w:t>De acordo com a pauta da reunião d</w:t>
      </w:r>
      <w:r>
        <w:rPr>
          <w:rFonts w:ascii="Arial" w:hAnsi="Arial" w:cs="Arial"/>
          <w:bCs/>
        </w:rPr>
        <w:t>ois</w:t>
      </w:r>
      <w:r w:rsidRPr="00186C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Projetos de Resolução </w:t>
      </w:r>
      <w:r w:rsidRPr="00186C4C">
        <w:rPr>
          <w:rFonts w:ascii="Arial" w:hAnsi="Arial" w:cs="Arial"/>
          <w:bCs/>
        </w:rPr>
        <w:t>ter</w:t>
      </w:r>
      <w:r>
        <w:rPr>
          <w:rFonts w:ascii="Arial" w:hAnsi="Arial" w:cs="Arial"/>
          <w:bCs/>
        </w:rPr>
        <w:t>iam</w:t>
      </w:r>
      <w:r w:rsidRPr="00186C4C">
        <w:rPr>
          <w:rFonts w:ascii="Arial" w:hAnsi="Arial" w:cs="Arial"/>
          <w:bCs/>
        </w:rPr>
        <w:t xml:space="preserve"> início de tramitação; No entanto, tendo em vista se tratar de textos simples e de pequeno conteúdo</w:t>
      </w:r>
      <w:r>
        <w:rPr>
          <w:rFonts w:ascii="Arial" w:hAnsi="Arial" w:cs="Arial"/>
          <w:bCs/>
        </w:rPr>
        <w:t>,</w:t>
      </w:r>
      <w:r w:rsidRPr="00186C4C">
        <w:rPr>
          <w:rFonts w:ascii="Arial" w:hAnsi="Arial" w:cs="Arial"/>
          <w:bCs/>
        </w:rPr>
        <w:t xml:space="preserve"> houve consenso entre a Mesa Diretora e os demais vereadores no sentido de que poderiam ser submetidas à</w:t>
      </w:r>
      <w:r>
        <w:rPr>
          <w:rFonts w:ascii="Arial" w:hAnsi="Arial" w:cs="Arial"/>
          <w:bCs/>
        </w:rPr>
        <w:t xml:space="preserve"> </w:t>
      </w:r>
      <w:r w:rsidRPr="00186C4C">
        <w:rPr>
          <w:rFonts w:ascii="Arial" w:hAnsi="Arial" w:cs="Arial"/>
          <w:bCs/>
        </w:rPr>
        <w:t>apreciação diretamente pelo Plenário, sem necessidade de apreciação específica pelas Comissões Permanentes, que, aliás, se constituir</w:t>
      </w:r>
      <w:r>
        <w:rPr>
          <w:rFonts w:ascii="Arial" w:hAnsi="Arial" w:cs="Arial"/>
          <w:bCs/>
        </w:rPr>
        <w:t>á</w:t>
      </w:r>
      <w:r w:rsidRPr="00186C4C">
        <w:rPr>
          <w:rFonts w:ascii="Arial" w:hAnsi="Arial" w:cs="Arial"/>
          <w:bCs/>
        </w:rPr>
        <w:t xml:space="preserve"> formalmente após </w:t>
      </w:r>
      <w:r>
        <w:rPr>
          <w:rFonts w:ascii="Arial" w:hAnsi="Arial" w:cs="Arial"/>
          <w:bCs/>
        </w:rPr>
        <w:t xml:space="preserve">a </w:t>
      </w:r>
      <w:r w:rsidRPr="00186C4C">
        <w:rPr>
          <w:rFonts w:ascii="Arial" w:hAnsi="Arial" w:cs="Arial"/>
          <w:bCs/>
        </w:rPr>
        <w:t>aprovação d</w:t>
      </w:r>
      <w:r>
        <w:rPr>
          <w:rFonts w:ascii="Arial" w:hAnsi="Arial" w:cs="Arial"/>
          <w:bCs/>
        </w:rPr>
        <w:t xml:space="preserve">o </w:t>
      </w:r>
      <w:r w:rsidRPr="00186C4C">
        <w:rPr>
          <w:rFonts w:ascii="Arial" w:hAnsi="Arial" w:cs="Arial"/>
          <w:bCs/>
        </w:rPr>
        <w:t>Projeto de Resolução</w:t>
      </w:r>
      <w:r>
        <w:rPr>
          <w:rFonts w:ascii="Arial" w:hAnsi="Arial" w:cs="Arial"/>
          <w:bCs/>
        </w:rPr>
        <w:t xml:space="preserve"> nº 01/2020</w:t>
      </w:r>
      <w:r w:rsidRPr="00186C4C">
        <w:rPr>
          <w:rFonts w:ascii="Arial" w:hAnsi="Arial" w:cs="Arial"/>
          <w:bCs/>
        </w:rPr>
        <w:t xml:space="preserve"> devendo se observar a necessidade da leitura integral de seu texto em Plenário, o que foi realizado; Em seguida, as proposições mencionadas foram submetidas a turno único de votação, assim sendo: 1) Projeto de Resolução nº 01 de 0</w:t>
      </w:r>
      <w:r>
        <w:rPr>
          <w:rFonts w:ascii="Arial" w:hAnsi="Arial" w:cs="Arial"/>
          <w:bCs/>
        </w:rPr>
        <w:t>5</w:t>
      </w:r>
      <w:r w:rsidRPr="00186C4C">
        <w:rPr>
          <w:rFonts w:ascii="Arial" w:hAnsi="Arial" w:cs="Arial"/>
          <w:bCs/>
        </w:rPr>
        <w:t xml:space="preserve"> de fevereiro de 20</w:t>
      </w:r>
      <w:r>
        <w:rPr>
          <w:rFonts w:ascii="Arial" w:hAnsi="Arial" w:cs="Arial"/>
          <w:bCs/>
        </w:rPr>
        <w:t>20</w:t>
      </w:r>
      <w:r w:rsidRPr="00186C4C">
        <w:rPr>
          <w:rFonts w:ascii="Arial" w:hAnsi="Arial" w:cs="Arial"/>
          <w:bCs/>
        </w:rPr>
        <w:t xml:space="preserve"> que “Institui as Comissões Permanentes previstas no Art. 29, </w:t>
      </w:r>
      <w:r w:rsidRPr="00186C4C">
        <w:rPr>
          <w:rFonts w:ascii="Arial" w:hAnsi="Arial" w:cs="Arial"/>
          <w:bCs/>
          <w:i/>
        </w:rPr>
        <w:t>a</w:t>
      </w:r>
      <w:r w:rsidRPr="00186C4C">
        <w:rPr>
          <w:rFonts w:ascii="Arial" w:hAnsi="Arial" w:cs="Arial"/>
          <w:bCs/>
        </w:rPr>
        <w:t>, do Regimento Interno”</w:t>
      </w:r>
      <w:r>
        <w:rPr>
          <w:rFonts w:ascii="Arial" w:hAnsi="Arial" w:cs="Arial"/>
          <w:bCs/>
        </w:rPr>
        <w:t xml:space="preserve"> que foi aprovada por unanimidade;</w:t>
      </w:r>
      <w:r w:rsidRPr="00186C4C">
        <w:rPr>
          <w:rFonts w:ascii="Arial" w:hAnsi="Arial" w:cs="Arial"/>
          <w:bCs/>
        </w:rPr>
        <w:t xml:space="preserve"> e; 2) Projeto de Resolução nº 02 de 0</w:t>
      </w:r>
      <w:r>
        <w:rPr>
          <w:rFonts w:ascii="Arial" w:hAnsi="Arial" w:cs="Arial"/>
          <w:bCs/>
        </w:rPr>
        <w:t>5</w:t>
      </w:r>
      <w:r w:rsidRPr="00186C4C">
        <w:rPr>
          <w:rFonts w:ascii="Arial" w:hAnsi="Arial" w:cs="Arial"/>
          <w:bCs/>
        </w:rPr>
        <w:t xml:space="preserve"> de fevereiro de 20</w:t>
      </w:r>
      <w:r>
        <w:rPr>
          <w:rFonts w:ascii="Arial" w:hAnsi="Arial" w:cs="Arial"/>
          <w:bCs/>
        </w:rPr>
        <w:t>20</w:t>
      </w:r>
      <w:r w:rsidRPr="00186C4C">
        <w:rPr>
          <w:rFonts w:ascii="Arial" w:hAnsi="Arial" w:cs="Arial"/>
          <w:bCs/>
        </w:rPr>
        <w:t xml:space="preserve"> que “Institui a Comissão Especial de Licitação para o Exercício de 20</w:t>
      </w:r>
      <w:r>
        <w:rPr>
          <w:rFonts w:ascii="Arial" w:hAnsi="Arial" w:cs="Arial"/>
          <w:bCs/>
        </w:rPr>
        <w:t>20</w:t>
      </w:r>
      <w:r w:rsidRPr="00186C4C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; Após lido em Plenário, o Projeto recebeu proposta verbal de Emenda Modificativa do Vereador José Marcos solicitando a retirada da Vereadora Elaine Cristina Negrão da referida Comissão pelo fato desta compor a Mesa Diretora; Após deliberação ficou decidido que o Vereador Paulo André Nery ocuparia função de Relator da Comissão Especial </w:t>
      </w:r>
      <w:r>
        <w:rPr>
          <w:rFonts w:ascii="Arial" w:hAnsi="Arial" w:cs="Arial"/>
          <w:bCs/>
        </w:rPr>
        <w:lastRenderedPageBreak/>
        <w:t xml:space="preserve">de Licitação função antes atribuída à Vereadora Elaine na redação inicial; Na sequência procedeu-se à votação do Projeto de Resolução nº 02/2020 com a redação dada pela Emenda Modificativa, tendo sido aprovado por unanimidade; </w:t>
      </w:r>
      <w:r w:rsidRPr="00186C4C">
        <w:rPr>
          <w:rFonts w:ascii="Arial" w:hAnsi="Arial" w:cs="Arial"/>
          <w:b/>
          <w:bCs/>
        </w:rPr>
        <w:t>b)</w:t>
      </w:r>
      <w:r w:rsidRPr="00186C4C">
        <w:rPr>
          <w:rFonts w:ascii="Arial" w:hAnsi="Arial" w:cs="Arial"/>
          <w:bCs/>
        </w:rPr>
        <w:t xml:space="preserve"> Em seguida foi realizado o encaminhamento </w:t>
      </w:r>
      <w:r>
        <w:rPr>
          <w:rFonts w:ascii="Arial" w:hAnsi="Arial" w:cs="Arial"/>
          <w:bCs/>
        </w:rPr>
        <w:t xml:space="preserve">das seguintes </w:t>
      </w:r>
      <w:r w:rsidRPr="00186C4C">
        <w:rPr>
          <w:rFonts w:ascii="Arial" w:hAnsi="Arial" w:cs="Arial"/>
          <w:bCs/>
        </w:rPr>
        <w:t>propos</w:t>
      </w:r>
      <w:r>
        <w:rPr>
          <w:rFonts w:ascii="Arial" w:hAnsi="Arial" w:cs="Arial"/>
          <w:bCs/>
        </w:rPr>
        <w:t xml:space="preserve">ições às Comissões Permanentes: 1) </w:t>
      </w:r>
      <w:r w:rsidRPr="00420F04">
        <w:rPr>
          <w:rFonts w:ascii="Arial" w:hAnsi="Arial" w:cs="Arial"/>
          <w:bCs/>
        </w:rPr>
        <w:t>Projeto de Lei nº 01, de 28 de janeiro de 2020 que “Altera o artigo 1º e suprime o parágrafo primeiro da Lei Municipal nº 401 de 16 de abril de 2009 e dá outras providências”</w:t>
      </w:r>
      <w:r>
        <w:rPr>
          <w:rFonts w:ascii="Arial" w:hAnsi="Arial" w:cs="Arial"/>
          <w:bCs/>
        </w:rPr>
        <w:t>; 2)</w:t>
      </w:r>
      <w:r w:rsidRPr="00420F04">
        <w:rPr>
          <w:rFonts w:ascii="Arial" w:hAnsi="Arial" w:cs="Arial"/>
          <w:bCs/>
        </w:rPr>
        <w:t xml:space="preserve"> Projeto de Lei nº 02, de 28 de janeiro de 2020 que “Autoriza repasse de valor para permuta de tratores à Associação Comunitária de Pequenos Produtores Rurais de São João da Mata/MG e dá outras providências”</w:t>
      </w:r>
      <w:r>
        <w:rPr>
          <w:rFonts w:ascii="Arial" w:hAnsi="Arial" w:cs="Arial"/>
          <w:bCs/>
        </w:rPr>
        <w:t xml:space="preserve">; 3) Projeto de Lei nº 03, de 28 de janeiro de 2020, que Denomina Prédio da Unidade Básica de Saúde do Município”; 4) Projeto de Lei nº 04, de 28 de janeiro de 2020, que “Denomina Quadra de Esporte do Município”; 5) Projeto de Lei nº 05, de 05 de fevereiro de 2020, que “Nomeia Estação de Tratamento de Água”; 6) Projeto de Lei Complementar nº 01, de 05 de fevereiro de 2020, que “Autoriza a Chefe do Poder Executivo Municipal criar uma vaga para o cargo de técnico de nível médio e dá outras providências”;  Tendo em vista que os bens públicos que deverão ser nomeados com a aprovação dos Projetos de Lei nº 03/2020, 04/2020 e 05/2020, serão objeto de cerimônia de inauguração no dia 15/02/2020, ou seja, antes da data da próxima Reunião Ordinária que deverá acontecer no dia 19/02/2020, a Presidente consultou os demais Vereadores sobre a possibilidade de tramitação das referidas proposições em regime de urgência, tendo sido aprovado o regime de urgência por unanimidade; Em seguida determinou a suspensão da reunião na forma dos arts. 40 e 130, § 1º do Regimento Interno, para que as Comissões Permanentes pudessem emitir seus pareceres; </w:t>
      </w:r>
      <w:r w:rsidRPr="0027588E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Cs/>
        </w:rPr>
        <w:t xml:space="preserve"> Em seguida foi procedida à discussão e votação das seguintes proposições: Projeto de Lei nº 03, de 28 de janeiro de 2020, que Denomina Prédio da Unidade Básica de Saúde do Município” e Projeto de Lei nº 04, de 28 de janeiro de 2020, que “Denomina Quadra de Esporte do Município” que foram aprovados por unanimidade; </w:t>
      </w:r>
      <w:r w:rsidRPr="0027588E">
        <w:rPr>
          <w:rFonts w:ascii="Arial" w:hAnsi="Arial" w:cs="Arial"/>
          <w:b/>
          <w:bCs/>
        </w:rPr>
        <w:t>d)</w:t>
      </w:r>
      <w:r>
        <w:rPr>
          <w:rFonts w:ascii="Arial" w:hAnsi="Arial" w:cs="Arial"/>
          <w:bCs/>
        </w:rPr>
        <w:t xml:space="preserve"> Ao ser realizada a leitura do Projeto de Lei nº 05, de 05 de fevereiro de 2020, que “Nomeia Estação de Tratamento de Água”, que tinha como autores os Vereadores Dionício, Elaine, Paulo, Thainá e Valdine, o Vereador José Marcos se manifestou dizendo que ele e seus colegas de bancada não foram consultados se tinham interesse em compor a autoria do Projeto; Disse ter interesse em participar da autoria do Projeto em reconhecimento à pessoa do homenageado e isso não seria feito de forma plena apenas com a aprovação do Projeto; A Presidente então consultou a Vereadora Raquel D’Ávila Bitencourt </w:t>
      </w:r>
      <w:r>
        <w:rPr>
          <w:rFonts w:ascii="Arial" w:hAnsi="Arial" w:cs="Arial"/>
          <w:bCs/>
        </w:rPr>
        <w:lastRenderedPageBreak/>
        <w:t xml:space="preserve">Cipriano e o Vereador José Aloísio da Silva que manifestaram interesse em compor a autoria do Projeto; Foi então acolhida a Emenda Modificativa verbal apresentada e incluídos na autoria do Projeto os Vereadores, Arcanjo, José Aloísio, José Marcos e Raquel; Em seguida foi realizada a votação do Projeto de Lei nº 05/2020 que foi aprovado por unanimidade;  </w:t>
      </w:r>
      <w:r w:rsidRPr="00186C4C">
        <w:rPr>
          <w:rFonts w:ascii="Arial" w:hAnsi="Arial" w:cs="Arial"/>
          <w:b/>
          <w:bCs/>
        </w:rPr>
        <w:t xml:space="preserve">III </w:t>
      </w:r>
      <w:r w:rsidRPr="00186C4C">
        <w:rPr>
          <w:rFonts w:ascii="Arial" w:hAnsi="Arial" w:cs="Arial"/>
          <w:b/>
        </w:rPr>
        <w:t>- Considerações Finais</w:t>
      </w:r>
      <w:r w:rsidRPr="00186C4C">
        <w:rPr>
          <w:rFonts w:ascii="Arial" w:hAnsi="Arial" w:cs="Arial"/>
        </w:rPr>
        <w:t xml:space="preserve">: </w:t>
      </w:r>
      <w:r w:rsidRPr="00186C4C">
        <w:rPr>
          <w:rFonts w:ascii="Arial" w:hAnsi="Arial" w:cs="Arial"/>
          <w:bCs/>
        </w:rPr>
        <w:t xml:space="preserve">Nada mais havendo a tratar a presidente Sra. Valdine Alves Vieira </w:t>
      </w:r>
      <w:r w:rsidRPr="00186C4C">
        <w:rPr>
          <w:rFonts w:ascii="Arial" w:hAnsi="Arial" w:cs="Arial"/>
        </w:rPr>
        <w:t>encerrou a reunião, agradecendo a presença de todos e para constar, eu, ______ Cleiton de Paula Tavares Paiva, agente administrativo, lavro a presente ata que depois de lida e aprovada vai assinada por mim juntamente com os vereadores presentes.</w:t>
      </w:r>
    </w:p>
    <w:sectPr w:rsidR="001973CC" w:rsidRPr="003860C8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A48" w:rsidRDefault="009C1A48" w:rsidP="001973CC">
      <w:r>
        <w:separator/>
      </w:r>
    </w:p>
  </w:endnote>
  <w:endnote w:type="continuationSeparator" w:id="1">
    <w:p w:rsidR="009C1A48" w:rsidRDefault="009C1A48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A48" w:rsidRDefault="009C1A48" w:rsidP="001973CC">
      <w:r>
        <w:separator/>
      </w:r>
    </w:p>
  </w:footnote>
  <w:footnote w:type="continuationSeparator" w:id="1">
    <w:p w:rsidR="009C1A48" w:rsidRDefault="009C1A48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2D7599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2D759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32769" DrawAspect="Content" ObjectID="_1645274583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44034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67332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7110D"/>
    <w:rsid w:val="00185819"/>
    <w:rsid w:val="001973CC"/>
    <w:rsid w:val="00197FAB"/>
    <w:rsid w:val="001C39BB"/>
    <w:rsid w:val="001C5316"/>
    <w:rsid w:val="001E5B54"/>
    <w:rsid w:val="001F5BFF"/>
    <w:rsid w:val="00246F95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2D7599"/>
    <w:rsid w:val="002E6DA2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860C8"/>
    <w:rsid w:val="003A7A20"/>
    <w:rsid w:val="003C0D8F"/>
    <w:rsid w:val="003E2B62"/>
    <w:rsid w:val="004060E2"/>
    <w:rsid w:val="00416130"/>
    <w:rsid w:val="004415FE"/>
    <w:rsid w:val="0048622A"/>
    <w:rsid w:val="004A1462"/>
    <w:rsid w:val="004A16F3"/>
    <w:rsid w:val="004D26B5"/>
    <w:rsid w:val="004F500F"/>
    <w:rsid w:val="004F59BD"/>
    <w:rsid w:val="00504792"/>
    <w:rsid w:val="00534C53"/>
    <w:rsid w:val="00563132"/>
    <w:rsid w:val="005720AF"/>
    <w:rsid w:val="005739B6"/>
    <w:rsid w:val="00584EC4"/>
    <w:rsid w:val="005A5902"/>
    <w:rsid w:val="005A69CD"/>
    <w:rsid w:val="005C3F9F"/>
    <w:rsid w:val="005C5386"/>
    <w:rsid w:val="005D346E"/>
    <w:rsid w:val="005D5394"/>
    <w:rsid w:val="005E1011"/>
    <w:rsid w:val="005E3505"/>
    <w:rsid w:val="005E4CEC"/>
    <w:rsid w:val="005E6BF1"/>
    <w:rsid w:val="0061400B"/>
    <w:rsid w:val="00631510"/>
    <w:rsid w:val="00637A1D"/>
    <w:rsid w:val="00644679"/>
    <w:rsid w:val="006469A7"/>
    <w:rsid w:val="00684592"/>
    <w:rsid w:val="00687C46"/>
    <w:rsid w:val="00690BD4"/>
    <w:rsid w:val="00694F21"/>
    <w:rsid w:val="006A4012"/>
    <w:rsid w:val="006C4BD7"/>
    <w:rsid w:val="006C6F81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71058"/>
    <w:rsid w:val="00992D40"/>
    <w:rsid w:val="009C1A48"/>
    <w:rsid w:val="00A04777"/>
    <w:rsid w:val="00A25E7E"/>
    <w:rsid w:val="00A3359A"/>
    <w:rsid w:val="00A33EB2"/>
    <w:rsid w:val="00A36C81"/>
    <w:rsid w:val="00A45AED"/>
    <w:rsid w:val="00A47D8B"/>
    <w:rsid w:val="00A65415"/>
    <w:rsid w:val="00A65D9F"/>
    <w:rsid w:val="00A718F3"/>
    <w:rsid w:val="00A84017"/>
    <w:rsid w:val="00AD0E05"/>
    <w:rsid w:val="00B03FE9"/>
    <w:rsid w:val="00B04EBC"/>
    <w:rsid w:val="00B26EE6"/>
    <w:rsid w:val="00B33D39"/>
    <w:rsid w:val="00B52CBF"/>
    <w:rsid w:val="00B54E04"/>
    <w:rsid w:val="00B57B3A"/>
    <w:rsid w:val="00B64723"/>
    <w:rsid w:val="00B64810"/>
    <w:rsid w:val="00B64A8D"/>
    <w:rsid w:val="00B66CDA"/>
    <w:rsid w:val="00B817A4"/>
    <w:rsid w:val="00B909C2"/>
    <w:rsid w:val="00BB5122"/>
    <w:rsid w:val="00BC29C1"/>
    <w:rsid w:val="00BD1C48"/>
    <w:rsid w:val="00BE096C"/>
    <w:rsid w:val="00BE25F1"/>
    <w:rsid w:val="00BE4B2E"/>
    <w:rsid w:val="00C01649"/>
    <w:rsid w:val="00C06235"/>
    <w:rsid w:val="00C15AF1"/>
    <w:rsid w:val="00C4040D"/>
    <w:rsid w:val="00C427ED"/>
    <w:rsid w:val="00C50576"/>
    <w:rsid w:val="00C536B9"/>
    <w:rsid w:val="00C8003B"/>
    <w:rsid w:val="00C80C35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30D23"/>
    <w:rsid w:val="00E6115C"/>
    <w:rsid w:val="00E62A55"/>
    <w:rsid w:val="00E77828"/>
    <w:rsid w:val="00EA421E"/>
    <w:rsid w:val="00EC4AFB"/>
    <w:rsid w:val="00EC7A16"/>
    <w:rsid w:val="00F035E6"/>
    <w:rsid w:val="00F236DB"/>
    <w:rsid w:val="00F4494A"/>
    <w:rsid w:val="00F50A20"/>
    <w:rsid w:val="00F54791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3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117</cp:revision>
  <cp:lastPrinted>2018-03-06T17:14:00Z</cp:lastPrinted>
  <dcterms:created xsi:type="dcterms:W3CDTF">2017-02-16T17:32:00Z</dcterms:created>
  <dcterms:modified xsi:type="dcterms:W3CDTF">2020-03-09T18:57:00Z</dcterms:modified>
</cp:coreProperties>
</file>